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7CB" w:rsidRDefault="006807CB" w:rsidP="006807CB">
      <w:bookmarkStart w:id="0" w:name="OLE_LINK16"/>
      <w:r>
        <w:rPr>
          <w:b/>
          <w:sz w:val="28"/>
          <w:szCs w:val="28"/>
        </w:rPr>
        <w:t>Föreslå att det alltid ska erbjudas vegetariska alternativ och att inköpen av animaliska proteinkällor halveras.</w:t>
      </w:r>
    </w:p>
    <w:p w:rsidR="00FF0DF6" w:rsidRPr="00695E36" w:rsidRDefault="00FF0DF6" w:rsidP="00FF0DF6">
      <w:pPr>
        <w:rPr>
          <w:szCs w:val="20"/>
          <w:lang w:eastAsia="sv-SE"/>
        </w:rPr>
      </w:pPr>
    </w:p>
    <w:p w:rsidR="00FF0DF6" w:rsidRPr="00695E36" w:rsidRDefault="00FF0DF6" w:rsidP="00FF0DF6">
      <w:pPr>
        <w:rPr>
          <w:rFonts w:cs="Times New Roman"/>
          <w:szCs w:val="20"/>
          <w:lang w:eastAsia="sv-SE"/>
        </w:rPr>
      </w:pPr>
      <w:r w:rsidRPr="00695E36">
        <w:rPr>
          <w:rFonts w:cs="Times New Roman"/>
          <w:b/>
          <w:bCs/>
          <w:szCs w:val="32"/>
          <w:lang w:eastAsia="sv-SE"/>
        </w:rPr>
        <w:t>Ort och datum</w:t>
      </w:r>
    </w:p>
    <w:p w:rsidR="00FF0DF6" w:rsidRPr="00695E36" w:rsidRDefault="00FF0DF6" w:rsidP="00FF0DF6">
      <w:pPr>
        <w:rPr>
          <w:rFonts w:cs="Times New Roman"/>
          <w:szCs w:val="20"/>
          <w:lang w:eastAsia="sv-SE"/>
        </w:rPr>
      </w:pPr>
      <w:r w:rsidRPr="00695E36">
        <w:rPr>
          <w:rFonts w:cs="Times New Roman"/>
          <w:szCs w:val="32"/>
          <w:lang w:eastAsia="sv-SE"/>
        </w:rPr>
        <w:t>XXX</w:t>
      </w:r>
    </w:p>
    <w:p w:rsidR="00FF0DF6" w:rsidRPr="00695E36" w:rsidRDefault="00FF0DF6" w:rsidP="00FF0DF6">
      <w:pPr>
        <w:rPr>
          <w:szCs w:val="20"/>
          <w:lang w:eastAsia="sv-SE"/>
        </w:rPr>
      </w:pPr>
    </w:p>
    <w:p w:rsidR="00FF0DF6" w:rsidRPr="00695E36" w:rsidRDefault="00FF0DF6" w:rsidP="00FF0DF6">
      <w:pPr>
        <w:rPr>
          <w:rFonts w:cs="Times New Roman"/>
          <w:szCs w:val="20"/>
          <w:lang w:eastAsia="sv-SE"/>
        </w:rPr>
      </w:pPr>
      <w:proofErr w:type="spellStart"/>
      <w:r w:rsidRPr="00695E36">
        <w:rPr>
          <w:rFonts w:cs="Times New Roman"/>
          <w:b/>
          <w:bCs/>
          <w:szCs w:val="32"/>
          <w:lang w:eastAsia="sv-SE"/>
        </w:rPr>
        <w:t>Förslagställare</w:t>
      </w:r>
      <w:proofErr w:type="spellEnd"/>
    </w:p>
    <w:p w:rsidR="00FF0DF6" w:rsidRPr="00695E36" w:rsidRDefault="00FF0DF6" w:rsidP="00FF0DF6">
      <w:pPr>
        <w:rPr>
          <w:rFonts w:cs="Times New Roman"/>
          <w:szCs w:val="20"/>
          <w:lang w:eastAsia="sv-SE"/>
        </w:rPr>
      </w:pPr>
      <w:r w:rsidRPr="00695E36">
        <w:rPr>
          <w:rFonts w:cs="Times New Roman"/>
          <w:szCs w:val="32"/>
          <w:lang w:eastAsia="sv-SE"/>
        </w:rPr>
        <w:t xml:space="preserve">Kontaktuppgifter till förslagsställaren. Namn, adress, telefonnummer, </w:t>
      </w:r>
      <w:proofErr w:type="spellStart"/>
      <w:r w:rsidRPr="00695E36">
        <w:rPr>
          <w:rFonts w:cs="Times New Roman"/>
          <w:szCs w:val="32"/>
          <w:lang w:eastAsia="sv-SE"/>
        </w:rPr>
        <w:t>mailadress</w:t>
      </w:r>
      <w:proofErr w:type="spellEnd"/>
      <w:r w:rsidRPr="00695E36">
        <w:rPr>
          <w:rFonts w:cs="Times New Roman"/>
          <w:szCs w:val="32"/>
          <w:lang w:eastAsia="sv-SE"/>
        </w:rPr>
        <w:t>, nås enklast genom att …</w:t>
      </w:r>
    </w:p>
    <w:p w:rsidR="00FF0DF6" w:rsidRDefault="00FF0DF6" w:rsidP="00FF0DF6">
      <w:pPr>
        <w:rPr>
          <w:rFonts w:cs="Times New Roman"/>
          <w:szCs w:val="32"/>
          <w:lang w:eastAsia="sv-SE"/>
        </w:rPr>
      </w:pPr>
      <w:r w:rsidRPr="00695E36">
        <w:rPr>
          <w:rFonts w:cs="Times New Roman"/>
          <w:szCs w:val="32"/>
          <w:lang w:eastAsia="sv-SE"/>
        </w:rPr>
        <w:t>XXX</w:t>
      </w:r>
    </w:p>
    <w:p w:rsidR="00FF0DF6" w:rsidRPr="00695E36" w:rsidRDefault="00FF0DF6" w:rsidP="00FF0DF6">
      <w:pPr>
        <w:rPr>
          <w:rFonts w:cs="Times New Roman"/>
          <w:szCs w:val="20"/>
          <w:lang w:eastAsia="sv-SE"/>
        </w:rPr>
      </w:pPr>
    </w:p>
    <w:p w:rsidR="00FF0DF6" w:rsidRPr="00695E36" w:rsidRDefault="00FF0DF6" w:rsidP="00FF0DF6">
      <w:pPr>
        <w:rPr>
          <w:rFonts w:cs="Times New Roman"/>
          <w:szCs w:val="20"/>
          <w:lang w:eastAsia="sv-SE"/>
        </w:rPr>
      </w:pPr>
      <w:r w:rsidRPr="00695E36">
        <w:rPr>
          <w:rFonts w:cs="Times New Roman"/>
          <w:b/>
          <w:bCs/>
          <w:szCs w:val="32"/>
          <w:lang w:eastAsia="sv-SE"/>
        </w:rPr>
        <w:t>Mottagare</w:t>
      </w:r>
    </w:p>
    <w:p w:rsidR="00FF0DF6" w:rsidRPr="00695E36" w:rsidRDefault="00FF0DF6" w:rsidP="00FF0DF6">
      <w:pPr>
        <w:rPr>
          <w:rFonts w:cs="Times New Roman"/>
          <w:szCs w:val="20"/>
          <w:lang w:eastAsia="sv-SE"/>
        </w:rPr>
      </w:pPr>
      <w:r w:rsidRPr="00695E36">
        <w:rPr>
          <w:rFonts w:cs="Times New Roman"/>
          <w:szCs w:val="32"/>
          <w:lang w:eastAsia="sv-SE"/>
        </w:rPr>
        <w:t>Mottagaren på kommunen</w:t>
      </w:r>
    </w:p>
    <w:p w:rsidR="00FF0DF6" w:rsidRPr="00695E36" w:rsidRDefault="00FF0DF6" w:rsidP="00FF0DF6">
      <w:pPr>
        <w:rPr>
          <w:rFonts w:cs="Times New Roman"/>
          <w:szCs w:val="20"/>
          <w:lang w:eastAsia="sv-SE"/>
        </w:rPr>
      </w:pPr>
      <w:r w:rsidRPr="00695E36">
        <w:rPr>
          <w:rFonts w:cs="Times New Roman"/>
          <w:szCs w:val="32"/>
          <w:lang w:eastAsia="sv-SE"/>
        </w:rPr>
        <w:t>XXX</w:t>
      </w:r>
    </w:p>
    <w:p w:rsidR="00FF0DF6" w:rsidRPr="00695E36" w:rsidRDefault="00FF0DF6" w:rsidP="00FF0DF6">
      <w:pPr>
        <w:rPr>
          <w:szCs w:val="20"/>
          <w:lang w:eastAsia="sv-SE"/>
        </w:rPr>
      </w:pPr>
    </w:p>
    <w:p w:rsidR="006807CB" w:rsidRPr="00FF0DF6" w:rsidRDefault="00FF0DF6" w:rsidP="006807CB">
      <w:pPr>
        <w:rPr>
          <w:rFonts w:cs="Times New Roman"/>
          <w:szCs w:val="20"/>
          <w:lang w:eastAsia="sv-SE"/>
        </w:rPr>
      </w:pPr>
      <w:r w:rsidRPr="00695E36">
        <w:rPr>
          <w:rFonts w:cs="Times New Roman"/>
          <w:b/>
          <w:bCs/>
          <w:szCs w:val="32"/>
          <w:lang w:eastAsia="sv-SE"/>
        </w:rPr>
        <w:t>Inledning</w:t>
      </w:r>
    </w:p>
    <w:p w:rsidR="006807CB" w:rsidRDefault="006807CB" w:rsidP="006807CB">
      <w:r>
        <w:t>Nu för tiden är vår kunskap om köttets negativa påverkan på hälsa, miljö och klimat så mycket högre än för bara några år sedan. Därför föreslår jag att XXX kommun övergår till mer växtbaserad mat i sina verksamheter. Mitt förslag är att kommunens verksamheter får ett mål att halvera sin köttkonsumtion 2017 och framåt jämfört med 2015 999 års nivå.</w:t>
      </w:r>
    </w:p>
    <w:p w:rsidR="006807CB" w:rsidRDefault="006807CB" w:rsidP="006807CB">
      <w:r>
        <w:t xml:space="preserve">Att förbättra matvanor är en fråga på samhällsnivå och inte endast ett individuellt ställningstagande. </w:t>
      </w:r>
    </w:p>
    <w:p w:rsidR="006807CB" w:rsidRDefault="006807CB" w:rsidP="006807CB"/>
    <w:p w:rsidR="006807CB" w:rsidRPr="00FF0DF6" w:rsidRDefault="00FF0DF6" w:rsidP="006807CB">
      <w:pPr>
        <w:rPr>
          <w:b/>
        </w:rPr>
      </w:pPr>
      <w:r w:rsidRPr="00FF0DF6">
        <w:rPr>
          <w:b/>
        </w:rPr>
        <w:t>Bakgrund</w:t>
      </w:r>
    </w:p>
    <w:p w:rsidR="006807CB" w:rsidRDefault="006807CB" w:rsidP="006807CB"/>
    <w:p w:rsidR="006807CB" w:rsidRPr="00E15124" w:rsidRDefault="006807CB" w:rsidP="006807CB">
      <w:pPr>
        <w:rPr>
          <w:b/>
        </w:rPr>
      </w:pPr>
      <w:r w:rsidRPr="00E15124">
        <w:rPr>
          <w:b/>
        </w:rPr>
        <w:t>Hälsa</w:t>
      </w:r>
    </w:p>
    <w:p w:rsidR="006807CB" w:rsidRDefault="006807CB" w:rsidP="006807CB">
      <w:pPr>
        <w:rPr>
          <w:sz w:val="18"/>
          <w:szCs w:val="18"/>
        </w:rPr>
      </w:pPr>
      <w:r>
        <w:t xml:space="preserve">I Sverige och i Västvärlden har välfärdssjukdomar blivit stora problem för en stor del av befolkningen. Sjukvården belastas av människor som blir sjuka av att de äter fel och människor mår sämre av olika sjukdomar som följer av deras val av mat. </w:t>
      </w:r>
    </w:p>
    <w:p w:rsidR="006807CB" w:rsidRDefault="006807CB" w:rsidP="006807CB">
      <w:r>
        <w:rPr>
          <w:sz w:val="18"/>
          <w:szCs w:val="18"/>
        </w:rPr>
        <w:t xml:space="preserve">Källa: Livsmedelsverket: </w:t>
      </w:r>
      <w:hyperlink r:id="rId5" w:history="1">
        <w:r>
          <w:rPr>
            <w:rStyle w:val="Hyperlnk"/>
            <w:sz w:val="18"/>
            <w:szCs w:val="18"/>
          </w:rPr>
          <w:t>http://www.livsmedelsverket.se/matvanor-halsa--miljo/kostrad-och-matvanor/rad-om-bra-mat-hitta-ditt-satt/kott-och-chark/</w:t>
        </w:r>
      </w:hyperlink>
    </w:p>
    <w:p w:rsidR="006807CB" w:rsidRDefault="006807CB" w:rsidP="006807CB"/>
    <w:p w:rsidR="006807CB" w:rsidRDefault="006807CB" w:rsidP="006807CB">
      <w:pPr>
        <w:rPr>
          <w:sz w:val="18"/>
          <w:szCs w:val="18"/>
        </w:rPr>
      </w:pPr>
      <w:r>
        <w:t xml:space="preserve">Utveckling och spridning av antibiotikaresistens är ett stort hot mot människors och djurs hälsa i framtiden. I Sverige används mindre antibiotika inom djurproduktion än i många andra länder. Vi importerar dock djur från andra länder och detta är ett globalt problem. Exempelvis har man funnit antibiotikaresistenta bakterier i svensk kyckling. </w:t>
      </w:r>
    </w:p>
    <w:p w:rsidR="006807CB" w:rsidRDefault="006807CB" w:rsidP="006807CB">
      <w:pPr>
        <w:spacing w:line="331" w:lineRule="auto"/>
        <w:rPr>
          <w:sz w:val="18"/>
          <w:szCs w:val="18"/>
        </w:rPr>
      </w:pPr>
      <w:r>
        <w:rPr>
          <w:sz w:val="18"/>
          <w:szCs w:val="18"/>
        </w:rPr>
        <w:t xml:space="preserve">Källor: </w:t>
      </w:r>
    </w:p>
    <w:p w:rsidR="006807CB" w:rsidRDefault="006807CB" w:rsidP="006807CB">
      <w:pPr>
        <w:spacing w:line="331" w:lineRule="auto"/>
      </w:pPr>
      <w:r>
        <w:rPr>
          <w:sz w:val="18"/>
          <w:szCs w:val="18"/>
        </w:rPr>
        <w:t xml:space="preserve">Livsmedelsverket: </w:t>
      </w:r>
      <w:hyperlink r:id="rId6" w:history="1">
        <w:r>
          <w:rPr>
            <w:rStyle w:val="Hyperlnk"/>
            <w:sz w:val="18"/>
            <w:szCs w:val="18"/>
          </w:rPr>
          <w:t>http://www.livsmedelsverket.se/livsmedel-och-innehall/bakterier-virus-och-parasiter1/antibiotikaresistenta-bakterier/</w:t>
        </w:r>
      </w:hyperlink>
    </w:p>
    <w:p w:rsidR="006807CB" w:rsidRDefault="006807CB" w:rsidP="006807CB">
      <w:pPr>
        <w:spacing w:line="331" w:lineRule="auto"/>
      </w:pPr>
      <w:hyperlink r:id="rId7" w:history="1">
        <w:r>
          <w:rPr>
            <w:rStyle w:val="Hyperlnk"/>
            <w:sz w:val="18"/>
            <w:szCs w:val="18"/>
          </w:rPr>
          <w:t>Jordbruksverket</w:t>
        </w:r>
      </w:hyperlink>
      <w:r>
        <w:rPr>
          <w:sz w:val="18"/>
          <w:szCs w:val="18"/>
        </w:rPr>
        <w:t xml:space="preserve">: </w:t>
      </w:r>
      <w:hyperlink r:id="rId8" w:history="1">
        <w:r>
          <w:rPr>
            <w:rStyle w:val="Hyperlnk"/>
            <w:sz w:val="18"/>
            <w:szCs w:val="18"/>
          </w:rPr>
          <w:t>https://www.jordbruksverket.se/download/18.5df17f1c13c13e5bc4f800039403/En+h%C3%A5llbar+k%C3%B6ttkonsumtion.pdf</w:t>
        </w:r>
      </w:hyperlink>
      <w:r>
        <w:t xml:space="preserve"> </w:t>
      </w:r>
      <w:r>
        <w:rPr>
          <w:sz w:val="18"/>
          <w:szCs w:val="18"/>
        </w:rPr>
        <w:t>(s.33, 36)</w:t>
      </w:r>
    </w:p>
    <w:p w:rsidR="006807CB" w:rsidRDefault="006807CB" w:rsidP="006807CB"/>
    <w:p w:rsidR="006807CB" w:rsidRDefault="006807CB" w:rsidP="006807CB"/>
    <w:p w:rsidR="00FF0DF6" w:rsidRPr="00E15124" w:rsidRDefault="006807CB" w:rsidP="006807CB">
      <w:pPr>
        <w:rPr>
          <w:b/>
        </w:rPr>
      </w:pPr>
      <w:r w:rsidRPr="00E15124">
        <w:rPr>
          <w:b/>
        </w:rPr>
        <w:t>Klimat och miljö</w:t>
      </w:r>
    </w:p>
    <w:p w:rsidR="006807CB" w:rsidRPr="00FF0DF6" w:rsidRDefault="006807CB" w:rsidP="006807CB">
      <w:r>
        <w:t xml:space="preserve">En alltför stor köttkonsumtion påverkar klimat och miljö mycket negativt. Medan ett </w:t>
      </w:r>
      <w:proofErr w:type="gramStart"/>
      <w:r>
        <w:t>färre antal</w:t>
      </w:r>
      <w:proofErr w:type="gramEnd"/>
      <w:r>
        <w:t xml:space="preserve"> betesdjur som betar på vall och naturbetesmarker kan vara positivt.  Läs gärna följande källa om det: </w:t>
      </w:r>
    </w:p>
    <w:p w:rsidR="006807CB" w:rsidRDefault="006807CB" w:rsidP="006807CB">
      <w:r>
        <w:rPr>
          <w:sz w:val="18"/>
          <w:szCs w:val="18"/>
        </w:rPr>
        <w:t>Naturskyddsföreningen: http://www.naturskyddsforeningen.se/sites/default/files/dokument-media/2009_jordbruk_mat_kott_mer_an_klimat.pdf</w:t>
      </w:r>
    </w:p>
    <w:p w:rsidR="006807CB" w:rsidRDefault="006807CB" w:rsidP="006807CB"/>
    <w:p w:rsidR="006807CB" w:rsidRDefault="006807CB" w:rsidP="006807CB">
      <w:r>
        <w:rPr>
          <w:i/>
        </w:rPr>
        <w:t xml:space="preserve">“Animalieproduktionen står för nästan en femtedel, 18 procent, av den globala </w:t>
      </w:r>
      <w:proofErr w:type="spellStart"/>
      <w:r>
        <w:rPr>
          <w:i/>
        </w:rPr>
        <w:t>uppvärmingseffekten</w:t>
      </w:r>
      <w:proofErr w:type="spellEnd"/>
      <w:r>
        <w:rPr>
          <w:i/>
        </w:rPr>
        <w:t>, vilket är mer än påverkan från de globala vägtransporterna.”</w:t>
      </w:r>
    </w:p>
    <w:p w:rsidR="006807CB" w:rsidRDefault="006807CB" w:rsidP="006807CB">
      <w:pPr>
        <w:rPr>
          <w:sz w:val="18"/>
          <w:szCs w:val="18"/>
        </w:rPr>
      </w:pPr>
      <w:r>
        <w:t xml:space="preserve">De som säger det är FAO, Food and </w:t>
      </w:r>
      <w:proofErr w:type="spellStart"/>
      <w:r>
        <w:t>Agriculture</w:t>
      </w:r>
      <w:proofErr w:type="spellEnd"/>
      <w:r>
        <w:t xml:space="preserve"> </w:t>
      </w:r>
      <w:proofErr w:type="spellStart"/>
      <w:r>
        <w:t>Organization</w:t>
      </w:r>
      <w:proofErr w:type="spellEnd"/>
      <w:r>
        <w:t xml:space="preserve"> of the United Nation, d v s FN:s organ för dessa frågor. Det finns alltså ett bra underlag för att ta beslut om att minska köttproduktionen/köttkonsumtionen av klimatskäl.</w:t>
      </w:r>
    </w:p>
    <w:p w:rsidR="006807CB" w:rsidRDefault="006807CB" w:rsidP="006807CB">
      <w:r>
        <w:rPr>
          <w:sz w:val="18"/>
          <w:szCs w:val="18"/>
        </w:rPr>
        <w:t xml:space="preserve">Källa: FAO </w:t>
      </w:r>
      <w:proofErr w:type="spellStart"/>
      <w:r>
        <w:rPr>
          <w:sz w:val="18"/>
          <w:szCs w:val="18"/>
        </w:rPr>
        <w:t>Livestock’s</w:t>
      </w:r>
      <w:proofErr w:type="spellEnd"/>
      <w:r>
        <w:rPr>
          <w:sz w:val="18"/>
          <w:szCs w:val="18"/>
        </w:rPr>
        <w:t xml:space="preserve"> Long </w:t>
      </w:r>
      <w:proofErr w:type="spellStart"/>
      <w:proofErr w:type="gramStart"/>
      <w:r>
        <w:rPr>
          <w:sz w:val="18"/>
          <w:szCs w:val="18"/>
        </w:rPr>
        <w:t>Shadow</w:t>
      </w:r>
      <w:proofErr w:type="spellEnd"/>
      <w:r>
        <w:rPr>
          <w:sz w:val="18"/>
          <w:szCs w:val="18"/>
        </w:rPr>
        <w:t xml:space="preserve">  (2006</w:t>
      </w:r>
      <w:proofErr w:type="gramEnd"/>
      <w:r>
        <w:rPr>
          <w:sz w:val="18"/>
          <w:szCs w:val="18"/>
        </w:rPr>
        <w:t xml:space="preserve">), s. 272 </w:t>
      </w:r>
    </w:p>
    <w:p w:rsidR="006807CB" w:rsidRDefault="006807CB" w:rsidP="006807CB"/>
    <w:p w:rsidR="006807CB" w:rsidRDefault="006807CB" w:rsidP="006807CB"/>
    <w:p w:rsidR="006807CB" w:rsidRPr="00E15124" w:rsidRDefault="006807CB" w:rsidP="006807CB">
      <w:pPr>
        <w:rPr>
          <w:b/>
        </w:rPr>
      </w:pPr>
      <w:r w:rsidRPr="00E15124">
        <w:rPr>
          <w:b/>
        </w:rPr>
        <w:t>En hållbar köttkonsumtion</w:t>
      </w:r>
    </w:p>
    <w:p w:rsidR="006807CB" w:rsidRDefault="006807CB" w:rsidP="006807CB">
      <w:r>
        <w:t xml:space="preserve">Vi behöver äta mindre kött för att jordens resurser ska räcka till att producera mat åt alla. </w:t>
      </w:r>
    </w:p>
    <w:p w:rsidR="006807CB" w:rsidRDefault="006807CB" w:rsidP="006807CB">
      <w:pPr>
        <w:rPr>
          <w:sz w:val="18"/>
          <w:szCs w:val="18"/>
        </w:rPr>
      </w:pPr>
      <w:r>
        <w:t>Stora delar av världen lider av både svält och vattenbrist. Det går åt mycket mer vatten för att producera kött än till att odla grödor.</w:t>
      </w:r>
    </w:p>
    <w:p w:rsidR="006807CB" w:rsidRDefault="006807CB" w:rsidP="006807CB">
      <w:r>
        <w:rPr>
          <w:sz w:val="18"/>
          <w:szCs w:val="18"/>
        </w:rPr>
        <w:t xml:space="preserve">Källa: </w:t>
      </w:r>
      <w:hyperlink r:id="rId9" w:history="1">
        <w:r>
          <w:rPr>
            <w:rStyle w:val="Hyperlnk"/>
            <w:sz w:val="18"/>
            <w:szCs w:val="18"/>
          </w:rPr>
          <w:t>http://www.fao.org/liaison/24597-09bb69be9e8759a419b3003dae591cc27.pdf</w:t>
        </w:r>
      </w:hyperlink>
      <w:r>
        <w:rPr>
          <w:sz w:val="18"/>
          <w:szCs w:val="18"/>
        </w:rPr>
        <w:t xml:space="preserve"> (2009)</w:t>
      </w:r>
    </w:p>
    <w:p w:rsidR="006807CB" w:rsidRDefault="006807CB" w:rsidP="006807CB"/>
    <w:p w:rsidR="006807CB" w:rsidRDefault="006807CB" w:rsidP="006807CB">
      <w:r>
        <w:t xml:space="preserve">Animalieindustrin ger större näringsförluster i relation till mängden näringsämnen i det färdiga livsmedlet jämfört med produktion av vegetabiliska livsmedel för direktkonsumtion. </w:t>
      </w:r>
      <w:proofErr w:type="spellStart"/>
      <w:proofErr w:type="gramStart"/>
      <w:r>
        <w:rPr>
          <w:sz w:val="18"/>
          <w:szCs w:val="18"/>
        </w:rPr>
        <w:t>Källa:Jordbruksverket</w:t>
      </w:r>
      <w:proofErr w:type="spellEnd"/>
      <w:proofErr w:type="gramEnd"/>
      <w:r>
        <w:rPr>
          <w:sz w:val="18"/>
          <w:szCs w:val="18"/>
        </w:rPr>
        <w:t xml:space="preserve">: </w:t>
      </w:r>
      <w:hyperlink r:id="rId10" w:history="1">
        <w:r>
          <w:rPr>
            <w:rStyle w:val="Hyperlnk"/>
            <w:sz w:val="18"/>
            <w:szCs w:val="18"/>
          </w:rPr>
          <w:t>https://www.jordbruksverket.se/download/18.5df17f1c13c13e5bc4f800039403/En+h%C3%A5llbar+k%C3%B6ttkonsumtion.pdf</w:t>
        </w:r>
      </w:hyperlink>
    </w:p>
    <w:p w:rsidR="006807CB" w:rsidRDefault="006807CB" w:rsidP="006807CB"/>
    <w:p w:rsidR="006807CB" w:rsidRPr="00E15124" w:rsidRDefault="006807CB" w:rsidP="006807CB">
      <w:pPr>
        <w:rPr>
          <w:b/>
        </w:rPr>
      </w:pPr>
      <w:r w:rsidRPr="00E15124">
        <w:rPr>
          <w:b/>
        </w:rPr>
        <w:t>Djuromsorg</w:t>
      </w:r>
    </w:p>
    <w:p w:rsidR="006807CB" w:rsidRDefault="006807CB" w:rsidP="006807CB">
      <w:pPr>
        <w:rPr>
          <w:sz w:val="18"/>
          <w:szCs w:val="18"/>
        </w:rPr>
      </w:pPr>
      <w:r>
        <w:t xml:space="preserve">En ökad köttkonsumtion i världen medför en allt mer industrialiserad djurhållning vilket innebär kraftigt försämrade villkor för djuren som föds upp. </w:t>
      </w:r>
    </w:p>
    <w:p w:rsidR="006807CB" w:rsidRDefault="006807CB" w:rsidP="006807CB">
      <w:r>
        <w:rPr>
          <w:sz w:val="18"/>
          <w:szCs w:val="18"/>
        </w:rPr>
        <w:t xml:space="preserve">Källa: Naturskyddsföreningen: </w:t>
      </w:r>
      <w:hyperlink r:id="rId11" w:history="1">
        <w:r>
          <w:rPr>
            <w:rStyle w:val="Hyperlnk"/>
            <w:sz w:val="18"/>
            <w:szCs w:val="18"/>
          </w:rPr>
          <w:t>http://www.naturskyddsforeningen.se/nyheter/samre-miljo-och-djurskydd-framjar-inte-svenskt-lantbruk</w:t>
        </w:r>
      </w:hyperlink>
    </w:p>
    <w:p w:rsidR="006807CB" w:rsidRDefault="006807CB" w:rsidP="006807CB"/>
    <w:p w:rsidR="006807CB" w:rsidRDefault="006807CB" w:rsidP="006807CB"/>
    <w:p w:rsidR="006807CB" w:rsidRDefault="006807CB" w:rsidP="006807CB">
      <w:r>
        <w:t>Sammanfattningsvis finns det stora vinster att göra på att gå över till mer växtbaserad mat och om någon önskar mer information och källor så hjälper jag gärna till med det.</w:t>
      </w:r>
    </w:p>
    <w:p w:rsidR="00FF0DF6" w:rsidRDefault="00FF0DF6" w:rsidP="006807CB"/>
    <w:p w:rsidR="006807CB" w:rsidRPr="00FF0DF6" w:rsidRDefault="00FF0DF6" w:rsidP="006807CB">
      <w:pPr>
        <w:rPr>
          <w:b/>
        </w:rPr>
      </w:pPr>
      <w:r w:rsidRPr="00FF0DF6">
        <w:rPr>
          <w:b/>
        </w:rPr>
        <w:t>Hög tid för en vändpunkt</w:t>
      </w:r>
    </w:p>
    <w:p w:rsidR="006807CB" w:rsidRDefault="006807CB" w:rsidP="006807CB">
      <w:r>
        <w:t xml:space="preserve">Ofta har politiker vågat gå före och visat vägen till ett bättre liv för människor. Ibland har det krävts mycket information och ibland har det krävts beslut och praktisk handling. Nu är tiden inne för att bryta ett mönster av ökad köttkonsumtion på bekostnad av hälsa, miljö och djur. Vi vet nu tillräckligt för att istället satsa på nyttig, näringsrik och hälsosam mat. Varje person som har en uppdaterad kunskap om matlagning vet idag hur man tillagar god mat baserat på växter som bas. Låt nu detta slå igenom inom kommunal verksamhet i XXX kommun och som en följd av det få mer välmående och friska ungdomar, äldre och andra som idag äter inom kommunala verksamheter. Folkhälsan kan gå hand i hand med klimat, miljö och djurens välmående. Låt 2017 bli vändpunkten för XXX kommun i dessa avseenden! </w:t>
      </w:r>
    </w:p>
    <w:p w:rsidR="00FF0DF6" w:rsidRDefault="00FF0DF6" w:rsidP="006807CB"/>
    <w:p w:rsidR="006807CB" w:rsidRPr="00FF0DF6" w:rsidRDefault="00FF0DF6" w:rsidP="006807CB">
      <w:pPr>
        <w:rPr>
          <w:b/>
        </w:rPr>
      </w:pPr>
      <w:r w:rsidRPr="00FF0DF6">
        <w:rPr>
          <w:b/>
        </w:rPr>
        <w:t>Referenser</w:t>
      </w:r>
    </w:p>
    <w:p w:rsidR="006807CB" w:rsidRDefault="006807CB" w:rsidP="006807CB">
      <w:pPr>
        <w:rPr>
          <w:sz w:val="18"/>
          <w:szCs w:val="18"/>
        </w:rPr>
      </w:pPr>
      <w:r>
        <w:t>Karlshamn har tagit beslut om att vegetarisk kost ska vara normalkost i skolorna.</w:t>
      </w:r>
    </w:p>
    <w:p w:rsidR="006807CB" w:rsidRDefault="006807CB" w:rsidP="006807CB">
      <w:r>
        <w:rPr>
          <w:sz w:val="18"/>
          <w:szCs w:val="18"/>
        </w:rPr>
        <w:t xml:space="preserve">Källa: Karlshamns </w:t>
      </w:r>
      <w:proofErr w:type="gramStart"/>
      <w:r>
        <w:rPr>
          <w:sz w:val="18"/>
          <w:szCs w:val="18"/>
        </w:rPr>
        <w:t xml:space="preserve">kommun:  </w:t>
      </w:r>
      <w:r>
        <w:fldChar w:fldCharType="begin"/>
      </w:r>
      <w:proofErr w:type="gramEnd"/>
      <w:r>
        <w:instrText xml:space="preserve"> HYPERLINK "http://www.karlshamn.se/sv/Karlshamn/Verka/Nyheter/Vegetarisk-kost-infors-som-normalkost-i-skolorna/"</w:instrText>
      </w:r>
      <w:r>
        <w:fldChar w:fldCharType="separate"/>
      </w:r>
      <w:r>
        <w:rPr>
          <w:rStyle w:val="Hyperlnk"/>
          <w:sz w:val="18"/>
          <w:szCs w:val="18"/>
        </w:rPr>
        <w:t>http://www.karlshamn.se/sv/Karlshamn/Verka/Nyheter/Vegetarisk-kost-infors-som-normalkost-i-skolorna/</w:t>
      </w:r>
      <w:r>
        <w:fldChar w:fldCharType="end"/>
      </w:r>
    </w:p>
    <w:p w:rsidR="006807CB" w:rsidRDefault="006807CB" w:rsidP="006807CB"/>
    <w:p w:rsidR="006807CB" w:rsidRPr="00FF0DF6" w:rsidRDefault="00FF0DF6" w:rsidP="006807CB">
      <w:pPr>
        <w:rPr>
          <w:b/>
        </w:rPr>
      </w:pPr>
      <w:r>
        <w:rPr>
          <w:b/>
        </w:rPr>
        <w:t>Sammanfattning</w:t>
      </w:r>
    </w:p>
    <w:p w:rsidR="006807CB" w:rsidRDefault="006807CB" w:rsidP="006807CB">
      <w:r>
        <w:t>Att halvera köttkonsumtionen inom XXX kommuns verksamheter kan man uppnå på olika sätt som även kan kombineras:</w:t>
      </w:r>
    </w:p>
    <w:p w:rsidR="006807CB" w:rsidRDefault="006807CB" w:rsidP="006807CB"/>
    <w:p w:rsidR="006807CB" w:rsidRDefault="006807CB" w:rsidP="006807CB">
      <w:pPr>
        <w:numPr>
          <w:ilvl w:val="0"/>
          <w:numId w:val="2"/>
        </w:numPr>
        <w:ind w:hanging="360"/>
      </w:pPr>
      <w:r>
        <w:t xml:space="preserve">En köttfri dag per vecka </w:t>
      </w:r>
    </w:p>
    <w:p w:rsidR="006807CB" w:rsidRDefault="006807CB" w:rsidP="006807CB">
      <w:pPr>
        <w:numPr>
          <w:ilvl w:val="0"/>
          <w:numId w:val="2"/>
        </w:numPr>
        <w:ind w:hanging="360"/>
      </w:pPr>
      <w:r>
        <w:t>Merparten av alla måltider utgår ifrån växtbaserade råvaror och alla som så önskar kan komplettera med kött</w:t>
      </w:r>
    </w:p>
    <w:p w:rsidR="006807CB" w:rsidRDefault="006807CB" w:rsidP="006807CB">
      <w:pPr>
        <w:numPr>
          <w:ilvl w:val="0"/>
          <w:numId w:val="2"/>
        </w:numPr>
        <w:ind w:hanging="360"/>
      </w:pPr>
      <w:r>
        <w:t>Kommunen sätter upp ett mål för att minska köttkonsumtionen</w:t>
      </w:r>
    </w:p>
    <w:p w:rsidR="006807CB" w:rsidRDefault="006807CB" w:rsidP="006807CB"/>
    <w:p w:rsidR="006807CB" w:rsidRDefault="006807CB" w:rsidP="006807CB">
      <w:r>
        <w:t xml:space="preserve">Dessa enkla sätt innebär inget merarbete för de som tillagar och serverar mat inom kommunen och heller ingen större </w:t>
      </w:r>
      <w:proofErr w:type="spellStart"/>
      <w:r>
        <w:t>försakan</w:t>
      </w:r>
      <w:proofErr w:type="spellEnd"/>
      <w:r>
        <w:t xml:space="preserve"> för den matgäst som önskar äta kött i sina måltider. Det innebär däremot stora vinster för vår hälsa, vår miljö, klimat samt för djur i djurindustrin.</w:t>
      </w:r>
    </w:p>
    <w:p w:rsidR="006807CB" w:rsidRDefault="006807CB" w:rsidP="006807CB"/>
    <w:p w:rsidR="006807CB" w:rsidRPr="00FF0DF6" w:rsidRDefault="00FF0DF6" w:rsidP="006807CB">
      <w:pPr>
        <w:rPr>
          <w:b/>
        </w:rPr>
      </w:pPr>
      <w:r w:rsidRPr="00FF0DF6">
        <w:rPr>
          <w:b/>
        </w:rPr>
        <w:t>Förslag</w:t>
      </w:r>
    </w:p>
    <w:p w:rsidR="006807CB" w:rsidRDefault="006807CB" w:rsidP="006807CB">
      <w:r>
        <w:t>Jag föreslår att:</w:t>
      </w:r>
    </w:p>
    <w:p w:rsidR="006807CB" w:rsidRDefault="006807CB" w:rsidP="006807CB"/>
    <w:p w:rsidR="006807CB" w:rsidRDefault="006807CB" w:rsidP="006807CB">
      <w:pPr>
        <w:numPr>
          <w:ilvl w:val="0"/>
          <w:numId w:val="1"/>
        </w:numPr>
        <w:ind w:hanging="360"/>
      </w:pPr>
      <w:r>
        <w:t>XXX kommun inför en köttfri dag per vecka inom kommunens verksamheter.</w:t>
      </w:r>
    </w:p>
    <w:p w:rsidR="006807CB" w:rsidRDefault="006807CB" w:rsidP="006807CB">
      <w:pPr>
        <w:numPr>
          <w:ilvl w:val="0"/>
          <w:numId w:val="3"/>
        </w:numPr>
        <w:ind w:hanging="360"/>
      </w:pPr>
      <w:r>
        <w:t>Att normen för måltider i XXX kommun utgår ifrån växtbaserade råvaror och att den som så önskar oftast kan komplettera med kött utom en dag i veckan.</w:t>
      </w:r>
    </w:p>
    <w:p w:rsidR="006807CB" w:rsidRDefault="006807CB" w:rsidP="006807CB">
      <w:pPr>
        <w:numPr>
          <w:ilvl w:val="0"/>
          <w:numId w:val="1"/>
        </w:numPr>
        <w:ind w:hanging="360"/>
      </w:pPr>
      <w:r>
        <w:t xml:space="preserve">XXX kommun tar beslut om att halvera köttkonsumtionen inom sina verksamheter </w:t>
      </w:r>
      <w:proofErr w:type="spellStart"/>
      <w:proofErr w:type="gramStart"/>
      <w:r>
        <w:t>fr</w:t>
      </w:r>
      <w:proofErr w:type="spellEnd"/>
      <w:r>
        <w:t xml:space="preserve"> o m</w:t>
      </w:r>
      <w:proofErr w:type="gramEnd"/>
      <w:r>
        <w:t xml:space="preserve"> 2017.</w:t>
      </w:r>
    </w:p>
    <w:bookmarkEnd w:id="0"/>
    <w:p w:rsidR="00DF2639" w:rsidRDefault="00E15124"/>
    <w:sectPr w:rsidR="00DF2639" w:rsidSect="00FC7C0A">
      <w:pgSz w:w="11900" w:h="16840"/>
      <w:pgMar w:top="1418" w:right="1701" w:bottom="1418" w:left="1701" w:header="709" w:footer="709" w:gutter="0"/>
      <w:cols w:space="708"/>
      <w:printerSettings r:id="rId12"/>
    </w:sectPr>
  </w:body>
</w:document>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3"/>
    <w:lvl w:ilvl="0">
      <w:start w:val="1"/>
      <w:numFmt w:val="bullet"/>
      <w:lvlText w:val="❏"/>
      <w:lvlJc w:val="left"/>
      <w:pPr>
        <w:tabs>
          <w:tab w:val="num" w:pos="0"/>
        </w:tabs>
        <w:ind w:left="720" w:firstLine="360"/>
      </w:pPr>
      <w:rPr>
        <w:rFonts w:ascii="OpenSymbol" w:hAnsi="OpenSymbol"/>
        <w:u w:val="none"/>
      </w:rPr>
    </w:lvl>
    <w:lvl w:ilvl="1">
      <w:start w:val="1"/>
      <w:numFmt w:val="bullet"/>
      <w:lvlText w:val="❏"/>
      <w:lvlJc w:val="left"/>
      <w:pPr>
        <w:tabs>
          <w:tab w:val="num" w:pos="0"/>
        </w:tabs>
        <w:ind w:left="1440" w:firstLine="1080"/>
      </w:pPr>
      <w:rPr>
        <w:rFonts w:ascii="OpenSymbol" w:hAnsi="OpenSymbol"/>
        <w:u w:val="none"/>
      </w:rPr>
    </w:lvl>
    <w:lvl w:ilvl="2">
      <w:start w:val="1"/>
      <w:numFmt w:val="bullet"/>
      <w:lvlText w:val="❏"/>
      <w:lvlJc w:val="left"/>
      <w:pPr>
        <w:tabs>
          <w:tab w:val="num" w:pos="0"/>
        </w:tabs>
        <w:ind w:left="2160" w:firstLine="1800"/>
      </w:pPr>
      <w:rPr>
        <w:rFonts w:ascii="OpenSymbol" w:hAnsi="OpenSymbol"/>
        <w:u w:val="none"/>
      </w:rPr>
    </w:lvl>
    <w:lvl w:ilvl="3">
      <w:start w:val="1"/>
      <w:numFmt w:val="bullet"/>
      <w:lvlText w:val="❏"/>
      <w:lvlJc w:val="left"/>
      <w:pPr>
        <w:tabs>
          <w:tab w:val="num" w:pos="0"/>
        </w:tabs>
        <w:ind w:left="2880" w:firstLine="2520"/>
      </w:pPr>
      <w:rPr>
        <w:rFonts w:ascii="OpenSymbol" w:hAnsi="OpenSymbol"/>
        <w:u w:val="none"/>
      </w:rPr>
    </w:lvl>
    <w:lvl w:ilvl="4">
      <w:start w:val="1"/>
      <w:numFmt w:val="bullet"/>
      <w:lvlText w:val="❏"/>
      <w:lvlJc w:val="left"/>
      <w:pPr>
        <w:tabs>
          <w:tab w:val="num" w:pos="0"/>
        </w:tabs>
        <w:ind w:left="3600" w:firstLine="3240"/>
      </w:pPr>
      <w:rPr>
        <w:rFonts w:ascii="OpenSymbol" w:hAnsi="OpenSymbol"/>
        <w:u w:val="none"/>
      </w:rPr>
    </w:lvl>
    <w:lvl w:ilvl="5">
      <w:start w:val="1"/>
      <w:numFmt w:val="bullet"/>
      <w:lvlText w:val="❏"/>
      <w:lvlJc w:val="left"/>
      <w:pPr>
        <w:tabs>
          <w:tab w:val="num" w:pos="0"/>
        </w:tabs>
        <w:ind w:left="4320" w:firstLine="3960"/>
      </w:pPr>
      <w:rPr>
        <w:rFonts w:ascii="OpenSymbol" w:hAnsi="OpenSymbol"/>
        <w:u w:val="none"/>
      </w:rPr>
    </w:lvl>
    <w:lvl w:ilvl="6">
      <w:start w:val="1"/>
      <w:numFmt w:val="bullet"/>
      <w:lvlText w:val="❏"/>
      <w:lvlJc w:val="left"/>
      <w:pPr>
        <w:tabs>
          <w:tab w:val="num" w:pos="0"/>
        </w:tabs>
        <w:ind w:left="5040" w:firstLine="4680"/>
      </w:pPr>
      <w:rPr>
        <w:rFonts w:ascii="OpenSymbol" w:hAnsi="OpenSymbol"/>
        <w:u w:val="none"/>
      </w:rPr>
    </w:lvl>
    <w:lvl w:ilvl="7">
      <w:start w:val="1"/>
      <w:numFmt w:val="bullet"/>
      <w:lvlText w:val="❏"/>
      <w:lvlJc w:val="left"/>
      <w:pPr>
        <w:tabs>
          <w:tab w:val="num" w:pos="0"/>
        </w:tabs>
        <w:ind w:left="5760" w:firstLine="5400"/>
      </w:pPr>
      <w:rPr>
        <w:rFonts w:ascii="OpenSymbol" w:hAnsi="OpenSymbol"/>
        <w:u w:val="none"/>
      </w:rPr>
    </w:lvl>
    <w:lvl w:ilvl="8">
      <w:start w:val="1"/>
      <w:numFmt w:val="bullet"/>
      <w:lvlText w:val="❏"/>
      <w:lvlJc w:val="left"/>
      <w:pPr>
        <w:tabs>
          <w:tab w:val="num" w:pos="0"/>
        </w:tabs>
        <w:ind w:left="6480" w:firstLine="6120"/>
      </w:pPr>
      <w:rPr>
        <w:rFonts w:ascii="OpenSymbol" w:hAnsi="OpenSymbol"/>
        <w:u w:val="none"/>
      </w:rPr>
    </w:lvl>
  </w:abstractNum>
  <w:abstractNum w:abstractNumId="1">
    <w:nsid w:val="00000003"/>
    <w:multiLevelType w:val="multilevel"/>
    <w:tmpl w:val="00000003"/>
    <w:name w:val="WWNum4"/>
    <w:lvl w:ilvl="0">
      <w:start w:val="1"/>
      <w:numFmt w:val="bullet"/>
      <w:lvlText w:val="❏"/>
      <w:lvlJc w:val="left"/>
      <w:pPr>
        <w:tabs>
          <w:tab w:val="num" w:pos="0"/>
        </w:tabs>
        <w:ind w:left="720" w:firstLine="360"/>
      </w:pPr>
      <w:rPr>
        <w:rFonts w:ascii="OpenSymbol" w:hAnsi="OpenSymbol"/>
        <w:u w:val="none"/>
      </w:rPr>
    </w:lvl>
    <w:lvl w:ilvl="1">
      <w:start w:val="1"/>
      <w:numFmt w:val="bullet"/>
      <w:lvlText w:val="❏"/>
      <w:lvlJc w:val="left"/>
      <w:pPr>
        <w:tabs>
          <w:tab w:val="num" w:pos="0"/>
        </w:tabs>
        <w:ind w:left="1440" w:firstLine="1080"/>
      </w:pPr>
      <w:rPr>
        <w:rFonts w:ascii="OpenSymbol" w:hAnsi="OpenSymbol"/>
        <w:u w:val="none"/>
      </w:rPr>
    </w:lvl>
    <w:lvl w:ilvl="2">
      <w:start w:val="1"/>
      <w:numFmt w:val="bullet"/>
      <w:lvlText w:val="❏"/>
      <w:lvlJc w:val="left"/>
      <w:pPr>
        <w:tabs>
          <w:tab w:val="num" w:pos="0"/>
        </w:tabs>
        <w:ind w:left="2160" w:firstLine="1800"/>
      </w:pPr>
      <w:rPr>
        <w:rFonts w:ascii="OpenSymbol" w:hAnsi="OpenSymbol"/>
        <w:u w:val="none"/>
      </w:rPr>
    </w:lvl>
    <w:lvl w:ilvl="3">
      <w:start w:val="1"/>
      <w:numFmt w:val="bullet"/>
      <w:lvlText w:val="❏"/>
      <w:lvlJc w:val="left"/>
      <w:pPr>
        <w:tabs>
          <w:tab w:val="num" w:pos="0"/>
        </w:tabs>
        <w:ind w:left="2880" w:firstLine="2520"/>
      </w:pPr>
      <w:rPr>
        <w:rFonts w:ascii="OpenSymbol" w:hAnsi="OpenSymbol"/>
        <w:u w:val="none"/>
      </w:rPr>
    </w:lvl>
    <w:lvl w:ilvl="4">
      <w:start w:val="1"/>
      <w:numFmt w:val="bullet"/>
      <w:lvlText w:val="❏"/>
      <w:lvlJc w:val="left"/>
      <w:pPr>
        <w:tabs>
          <w:tab w:val="num" w:pos="0"/>
        </w:tabs>
        <w:ind w:left="3600" w:firstLine="3240"/>
      </w:pPr>
      <w:rPr>
        <w:rFonts w:ascii="OpenSymbol" w:hAnsi="OpenSymbol"/>
        <w:u w:val="none"/>
      </w:rPr>
    </w:lvl>
    <w:lvl w:ilvl="5">
      <w:start w:val="1"/>
      <w:numFmt w:val="bullet"/>
      <w:lvlText w:val="❏"/>
      <w:lvlJc w:val="left"/>
      <w:pPr>
        <w:tabs>
          <w:tab w:val="num" w:pos="0"/>
        </w:tabs>
        <w:ind w:left="4320" w:firstLine="3960"/>
      </w:pPr>
      <w:rPr>
        <w:rFonts w:ascii="OpenSymbol" w:hAnsi="OpenSymbol"/>
        <w:u w:val="none"/>
      </w:rPr>
    </w:lvl>
    <w:lvl w:ilvl="6">
      <w:start w:val="1"/>
      <w:numFmt w:val="bullet"/>
      <w:lvlText w:val="❏"/>
      <w:lvlJc w:val="left"/>
      <w:pPr>
        <w:tabs>
          <w:tab w:val="num" w:pos="0"/>
        </w:tabs>
        <w:ind w:left="5040" w:firstLine="4680"/>
      </w:pPr>
      <w:rPr>
        <w:rFonts w:ascii="OpenSymbol" w:hAnsi="OpenSymbol"/>
        <w:u w:val="none"/>
      </w:rPr>
    </w:lvl>
    <w:lvl w:ilvl="7">
      <w:start w:val="1"/>
      <w:numFmt w:val="bullet"/>
      <w:lvlText w:val="❏"/>
      <w:lvlJc w:val="left"/>
      <w:pPr>
        <w:tabs>
          <w:tab w:val="num" w:pos="0"/>
        </w:tabs>
        <w:ind w:left="5760" w:firstLine="5400"/>
      </w:pPr>
      <w:rPr>
        <w:rFonts w:ascii="OpenSymbol" w:hAnsi="OpenSymbol"/>
        <w:u w:val="none"/>
      </w:rPr>
    </w:lvl>
    <w:lvl w:ilvl="8">
      <w:start w:val="1"/>
      <w:numFmt w:val="bullet"/>
      <w:lvlText w:val="❏"/>
      <w:lvlJc w:val="left"/>
      <w:pPr>
        <w:tabs>
          <w:tab w:val="num" w:pos="0"/>
        </w:tabs>
        <w:ind w:left="6480" w:firstLine="6120"/>
      </w:pPr>
      <w:rPr>
        <w:rFonts w:ascii="OpenSymbol" w:hAnsi="OpenSymbol"/>
        <w:u w:val="none"/>
      </w:rPr>
    </w:lvl>
  </w:abstractNum>
  <w:abstractNum w:abstractNumId="2">
    <w:nsid w:val="00000004"/>
    <w:multiLevelType w:val="multilevel"/>
    <w:tmpl w:val="00000004"/>
    <w:name w:val="WWNum5"/>
    <w:lvl w:ilvl="0">
      <w:start w:val="1"/>
      <w:numFmt w:val="bullet"/>
      <w:lvlText w:val="❏"/>
      <w:lvlJc w:val="left"/>
      <w:pPr>
        <w:tabs>
          <w:tab w:val="num" w:pos="0"/>
        </w:tabs>
        <w:ind w:left="720" w:firstLine="360"/>
      </w:pPr>
      <w:rPr>
        <w:rFonts w:ascii="OpenSymbol" w:hAnsi="OpenSymbol"/>
        <w:u w:val="none"/>
      </w:rPr>
    </w:lvl>
    <w:lvl w:ilvl="1">
      <w:start w:val="1"/>
      <w:numFmt w:val="bullet"/>
      <w:lvlText w:val="❏"/>
      <w:lvlJc w:val="left"/>
      <w:pPr>
        <w:tabs>
          <w:tab w:val="num" w:pos="0"/>
        </w:tabs>
        <w:ind w:left="1440" w:firstLine="1080"/>
      </w:pPr>
      <w:rPr>
        <w:rFonts w:ascii="OpenSymbol" w:hAnsi="OpenSymbol"/>
        <w:u w:val="none"/>
      </w:rPr>
    </w:lvl>
    <w:lvl w:ilvl="2">
      <w:start w:val="1"/>
      <w:numFmt w:val="bullet"/>
      <w:lvlText w:val="❏"/>
      <w:lvlJc w:val="left"/>
      <w:pPr>
        <w:tabs>
          <w:tab w:val="num" w:pos="0"/>
        </w:tabs>
        <w:ind w:left="2160" w:firstLine="1800"/>
      </w:pPr>
      <w:rPr>
        <w:rFonts w:ascii="OpenSymbol" w:hAnsi="OpenSymbol"/>
        <w:u w:val="none"/>
      </w:rPr>
    </w:lvl>
    <w:lvl w:ilvl="3">
      <w:start w:val="1"/>
      <w:numFmt w:val="bullet"/>
      <w:lvlText w:val="❏"/>
      <w:lvlJc w:val="left"/>
      <w:pPr>
        <w:tabs>
          <w:tab w:val="num" w:pos="0"/>
        </w:tabs>
        <w:ind w:left="2880" w:firstLine="2520"/>
      </w:pPr>
      <w:rPr>
        <w:rFonts w:ascii="OpenSymbol" w:hAnsi="OpenSymbol"/>
        <w:u w:val="none"/>
      </w:rPr>
    </w:lvl>
    <w:lvl w:ilvl="4">
      <w:start w:val="1"/>
      <w:numFmt w:val="bullet"/>
      <w:lvlText w:val="❏"/>
      <w:lvlJc w:val="left"/>
      <w:pPr>
        <w:tabs>
          <w:tab w:val="num" w:pos="0"/>
        </w:tabs>
        <w:ind w:left="3600" w:firstLine="3240"/>
      </w:pPr>
      <w:rPr>
        <w:rFonts w:ascii="OpenSymbol" w:hAnsi="OpenSymbol"/>
        <w:u w:val="none"/>
      </w:rPr>
    </w:lvl>
    <w:lvl w:ilvl="5">
      <w:start w:val="1"/>
      <w:numFmt w:val="bullet"/>
      <w:lvlText w:val="❏"/>
      <w:lvlJc w:val="left"/>
      <w:pPr>
        <w:tabs>
          <w:tab w:val="num" w:pos="0"/>
        </w:tabs>
        <w:ind w:left="4320" w:firstLine="3960"/>
      </w:pPr>
      <w:rPr>
        <w:rFonts w:ascii="OpenSymbol" w:hAnsi="OpenSymbol"/>
        <w:u w:val="none"/>
      </w:rPr>
    </w:lvl>
    <w:lvl w:ilvl="6">
      <w:start w:val="1"/>
      <w:numFmt w:val="bullet"/>
      <w:lvlText w:val="❏"/>
      <w:lvlJc w:val="left"/>
      <w:pPr>
        <w:tabs>
          <w:tab w:val="num" w:pos="0"/>
        </w:tabs>
        <w:ind w:left="5040" w:firstLine="4680"/>
      </w:pPr>
      <w:rPr>
        <w:rFonts w:ascii="OpenSymbol" w:hAnsi="OpenSymbol"/>
        <w:u w:val="none"/>
      </w:rPr>
    </w:lvl>
    <w:lvl w:ilvl="7">
      <w:start w:val="1"/>
      <w:numFmt w:val="bullet"/>
      <w:lvlText w:val="❏"/>
      <w:lvlJc w:val="left"/>
      <w:pPr>
        <w:tabs>
          <w:tab w:val="num" w:pos="0"/>
        </w:tabs>
        <w:ind w:left="5760" w:firstLine="5400"/>
      </w:pPr>
      <w:rPr>
        <w:rFonts w:ascii="OpenSymbol" w:hAnsi="OpenSymbol"/>
        <w:u w:val="none"/>
      </w:rPr>
    </w:lvl>
    <w:lvl w:ilvl="8">
      <w:start w:val="1"/>
      <w:numFmt w:val="bullet"/>
      <w:lvlText w:val="❏"/>
      <w:lvlJc w:val="left"/>
      <w:pPr>
        <w:tabs>
          <w:tab w:val="num" w:pos="0"/>
        </w:tabs>
        <w:ind w:left="6480" w:firstLine="6120"/>
      </w:pPr>
      <w:rPr>
        <w:rFonts w:ascii="OpenSymbol" w:hAnsi="OpenSymbol"/>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807CB"/>
    <w:rsid w:val="006807CB"/>
    <w:rsid w:val="00E15124"/>
    <w:rsid w:val="00FF0DF6"/>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7CB"/>
    <w:pPr>
      <w:suppressAutoHyphens/>
      <w:spacing w:line="276" w:lineRule="auto"/>
    </w:pPr>
    <w:rPr>
      <w:rFonts w:ascii="Arial" w:eastAsia="Arial" w:hAnsi="Arial" w:cs="Arial"/>
      <w:color w:val="000000"/>
      <w:sz w:val="22"/>
      <w:szCs w:val="22"/>
      <w:lang w:val="sv-SE" w:eastAsia="hi-IN" w:bidi="hi-IN"/>
    </w:rPr>
  </w:style>
  <w:style w:type="paragraph" w:styleId="Rubrik1">
    <w:name w:val="heading 1"/>
    <w:basedOn w:val="Normal"/>
    <w:next w:val="Normal"/>
    <w:link w:val="Rubrik1Char"/>
    <w:qFormat/>
    <w:rsid w:val="00392F32"/>
    <w:pPr>
      <w:keepNext/>
      <w:autoSpaceDE w:val="0"/>
      <w:autoSpaceDN w:val="0"/>
      <w:adjustRightInd w:val="0"/>
      <w:outlineLvl w:val="0"/>
    </w:pPr>
    <w:rPr>
      <w:rFonts w:eastAsia="Times New Roman" w:cs="Times New Roman"/>
      <w:color w:val="4F81BD" w:themeColor="accent1"/>
      <w:sz w:val="40"/>
      <w:szCs w:val="20"/>
      <w:lang w:eastAsia="sv-SE"/>
    </w:rPr>
  </w:style>
  <w:style w:type="paragraph" w:styleId="Rubrik2">
    <w:name w:val="heading 2"/>
    <w:basedOn w:val="Normal"/>
    <w:next w:val="Normal"/>
    <w:link w:val="Rubrik2Char"/>
    <w:qFormat/>
    <w:rsid w:val="00392F32"/>
    <w:pPr>
      <w:keepNext/>
      <w:autoSpaceDE w:val="0"/>
      <w:autoSpaceDN w:val="0"/>
      <w:adjustRightInd w:val="0"/>
      <w:outlineLvl w:val="1"/>
    </w:pPr>
    <w:rPr>
      <w:rFonts w:eastAsia="Times New Roman" w:cs="Times New Roman"/>
      <w:b/>
      <w:sz w:val="28"/>
      <w:szCs w:val="20"/>
      <w:lang w:eastAsia="sv-SE"/>
    </w:rPr>
  </w:style>
  <w:style w:type="paragraph" w:styleId="Rubrik3">
    <w:name w:val="heading 3"/>
    <w:basedOn w:val="Normal"/>
    <w:next w:val="Normal"/>
    <w:link w:val="Rubrik3Char"/>
    <w:uiPriority w:val="9"/>
    <w:semiHidden/>
    <w:unhideWhenUsed/>
    <w:qFormat/>
    <w:rsid w:val="00392F32"/>
    <w:pPr>
      <w:keepNext/>
      <w:keepLines/>
      <w:spacing w:before="200"/>
      <w:outlineLvl w:val="2"/>
    </w:pPr>
    <w:rPr>
      <w:rFonts w:eastAsiaTheme="majorEastAsia" w:cstheme="majorBidi"/>
      <w:b/>
      <w:bC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Rubrik1Char">
    <w:name w:val="Rubrik 1 Char"/>
    <w:basedOn w:val="Standardstycketypsnitt"/>
    <w:link w:val="Rubrik1"/>
    <w:rsid w:val="00392F32"/>
    <w:rPr>
      <w:rFonts w:ascii="Arial" w:eastAsia="Times New Roman" w:hAnsi="Arial" w:cs="Times New Roman"/>
      <w:color w:val="4F81BD" w:themeColor="accent1"/>
      <w:sz w:val="40"/>
      <w:szCs w:val="20"/>
      <w:lang w:val="sv-SE" w:eastAsia="sv-SE"/>
    </w:rPr>
  </w:style>
  <w:style w:type="character" w:customStyle="1" w:styleId="Rubrik2Char">
    <w:name w:val="Rubrik 2 Char"/>
    <w:basedOn w:val="Standardstycketypsnitt"/>
    <w:link w:val="Rubrik2"/>
    <w:rsid w:val="00392F32"/>
    <w:rPr>
      <w:rFonts w:ascii="Arial" w:eastAsia="Times New Roman" w:hAnsi="Arial" w:cs="Times New Roman"/>
      <w:b/>
      <w:color w:val="000000"/>
      <w:sz w:val="28"/>
      <w:szCs w:val="20"/>
      <w:lang w:val="sv-SE" w:eastAsia="sv-SE"/>
    </w:rPr>
  </w:style>
  <w:style w:type="character" w:customStyle="1" w:styleId="Rubrik3Char">
    <w:name w:val="Rubrik 3 Char"/>
    <w:basedOn w:val="Standardstycketypsnitt"/>
    <w:link w:val="Rubrik3"/>
    <w:uiPriority w:val="9"/>
    <w:semiHidden/>
    <w:rsid w:val="00392F32"/>
    <w:rPr>
      <w:rFonts w:ascii="Arial" w:eastAsiaTheme="majorEastAsia" w:hAnsi="Arial" w:cstheme="majorBidi"/>
      <w:b/>
      <w:bCs/>
      <w:lang w:val="sv-SE"/>
    </w:rPr>
  </w:style>
  <w:style w:type="character" w:styleId="Hyperlnk">
    <w:name w:val="Hyperlink"/>
    <w:rsid w:val="006807CB"/>
    <w:rPr>
      <w:color w:val="000080"/>
      <w:u w:val="single"/>
      <w:lang/>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aturskyddsforeningen.se/nyheter/samre-miljo-och-djurskydd-framjar-inte-svenskt-lantbruk" TargetMode="External"/><Relationship Id="rId12" Type="http://schemas.openxmlformats.org/officeDocument/2006/relationships/printerSettings" Target="printerSettings/printerSettings1.bin"/><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ivsmedelsverket.se/matvanor-halsa--miljo/kostrad-och-matvanor/rad-om-bra-mat-hitta-ditt-satt/kott-och-chark/" TargetMode="External"/><Relationship Id="rId6" Type="http://schemas.openxmlformats.org/officeDocument/2006/relationships/hyperlink" Target="http://www.livsmedelsverket.se/livsmedel-och-innehall/bakterier-virus-och-parasiter1/antibiotikaresistenta-bakterier/" TargetMode="External"/><Relationship Id="rId7" Type="http://schemas.openxmlformats.org/officeDocument/2006/relationships/hyperlink" Target="http://www.livsmedelsverket.se/livsmedel-och-innehall/bakterier-virus-och-parasiter1/antibiotikaresistenta-bakterier/Jordbruksverket" TargetMode="External"/><Relationship Id="rId8" Type="http://schemas.openxmlformats.org/officeDocument/2006/relationships/hyperlink" Target="https://www.jordbruksverket.se/download/18.5df17f1c13c13e5bc4f800039403/En+h&#229;llbar+k&#246;ttkonsumtion.pdf" TargetMode="External"/><Relationship Id="rId9" Type="http://schemas.openxmlformats.org/officeDocument/2006/relationships/hyperlink" Target="http://www.fao.org/liaison/24597-09bb69be9e8759a419b3003dae591cc27.pdf" TargetMode="External"/><Relationship Id="rId10" Type="http://schemas.openxmlformats.org/officeDocument/2006/relationships/hyperlink" Target="https://www.jordbruksverket.se/download/18.5df17f1c13c13e5bc4f800039403/En+h&#229;llbar+k&#246;ttkonsumtion.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965</Words>
  <Characters>5506</Characters>
  <Application>Microsoft Macintosh Word</Application>
  <DocSecurity>0</DocSecurity>
  <Lines>45</Lines>
  <Paragraphs>11</Paragraphs>
  <ScaleCrop>false</ScaleCrop>
  <LinksUpToDate>false</LinksUpToDate>
  <CharactersWithSpaces>6761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Unander</dc:creator>
  <cp:keywords/>
  <cp:lastModifiedBy>Monika Unander</cp:lastModifiedBy>
  <cp:revision>3</cp:revision>
  <dcterms:created xsi:type="dcterms:W3CDTF">2016-12-04T16:33:00Z</dcterms:created>
  <dcterms:modified xsi:type="dcterms:W3CDTF">2016-12-04T16:45:00Z</dcterms:modified>
</cp:coreProperties>
</file>